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B9" w:rsidRPr="00B90BD2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sz w:val="36"/>
          <w:szCs w:val="36"/>
          <w:lang w:eastAsia="it-IT"/>
        </w:rPr>
      </w:pPr>
      <w:r w:rsidRPr="00B90BD2">
        <w:rPr>
          <w:rFonts w:ascii="Courier New" w:eastAsia="Times New Roman" w:hAnsi="Courier New" w:cs="Courier New"/>
          <w:b/>
          <w:color w:val="444444"/>
          <w:sz w:val="36"/>
          <w:szCs w:val="36"/>
          <w:lang w:eastAsia="it-IT"/>
        </w:rPr>
        <w:t>Decreto legge 4 marzo 202</w:t>
      </w:r>
      <w:r w:rsidR="00C06AB3" w:rsidRPr="00B90BD2">
        <w:rPr>
          <w:rFonts w:ascii="Courier New" w:eastAsia="Times New Roman" w:hAnsi="Courier New" w:cs="Courier New"/>
          <w:b/>
          <w:color w:val="444444"/>
          <w:sz w:val="36"/>
          <w:szCs w:val="36"/>
          <w:lang w:eastAsia="it-IT"/>
        </w:rPr>
        <w:t>2</w:t>
      </w:r>
      <w:r w:rsidRPr="00B90BD2">
        <w:rPr>
          <w:rFonts w:ascii="Courier New" w:eastAsia="Times New Roman" w:hAnsi="Courier New" w:cs="Courier New"/>
          <w:b/>
          <w:color w:val="444444"/>
          <w:sz w:val="36"/>
          <w:szCs w:val="36"/>
          <w:lang w:eastAsia="it-IT"/>
        </w:rPr>
        <w:t>, n.24</w:t>
      </w:r>
    </w:p>
    <w:p w:rsidR="00B90BD2" w:rsidRDefault="00B90BD2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</w:p>
    <w:p w:rsidR="00B90BD2" w:rsidRDefault="00B90BD2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>
        <w:rPr>
          <w:rFonts w:ascii="Courier New" w:eastAsia="Times New Roman" w:hAnsi="Courier New" w:cs="Courier New"/>
          <w:color w:val="44444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lang w:eastAsia="it-IT"/>
        </w:rPr>
        <w:tab/>
      </w: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Art. 5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      Dispositivi di protezione delle vie respiratorie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1.  Al  decreto-legge  22  aprile  2021,  n.  52,  convertito,  con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modificazioni, dalla legge 17 giugno 2021, n. 87, a decorrere dal  1°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aprile 2022, dopo  l'articolo  10-ter,  come  inserito  dal  presente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decreto,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inserito il seguente: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«Art. 10-quater (Dispositivi di protezione delle vie respiratorie).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- 1. Fermo restando quanto previsto dall'articolo 3  per  il  sistema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educativo, scolastico e formativo, fino al 30 aprile  2022 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fatto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obbligo  di  indossare  i  dispositivi  di   protezione   delle   vie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respiratorie di tipo FFP2 nei seguenti casi: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a) per l'accesso ai seguenti mezzi di  traporto  e  per  il  loro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utilizzo: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  1) aeromobili adibiti a servizi  commerciali  di  trasporto  di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persone;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  2)  navi  e  traghetti   adibiti   a   servizi   di   trasporto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interregionale;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  3)  treni  impiegati  nei  servizi  di  trasporto   ferroviario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passeggeri di tipo interregionale, Intercity, Intercity Notte e  Alta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Velocita'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  4) autobus adibiti  a  servizi  di  trasporto  di  persone,  ad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offerta indifferenziata, effettuati su strada in modo continuativo  o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periodico su un percorso che collega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piu'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di due  regioni  ed  aventi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itinerari, orari, frequenze e prezzi prestabiliti;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  5) autobus adibiti a servizi di noleggio con conducente;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  6) mezzi impiegati nei servizi di trasporto pubblico  locale  o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regionale;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  7) mezzi di trasporto  scolastico  dedicato  agli  studenti  di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scuola primaria, secondaria di primo grado e di secondo grado;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    b) per  l'accesso  a  funivie,  cabinovie  e  seggiovie,  qualora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utilizzate con la chiusura  delle  cupole  paravento,  con 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finalita'</w:t>
      </w:r>
      <w:proofErr w:type="spellEnd"/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turistico-commerciale e anche ove ubicate in comprensori sciistici;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c) per gli spettacoli aperti  al  pubblico  che  si  svolgono  al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chiuso  o  all'aperto  in  sale  teatrali,  sale  da  concerto,  sale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cinematografiche, locali di intrattenimento e musica dal  vivo  e  in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altri locali assimilati,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nonche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>' per gli  eventi  e  le  competizioni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sportivi.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b/>
          <w:color w:val="444444"/>
          <w:lang w:eastAsia="it-IT"/>
        </w:rPr>
        <w:t xml:space="preserve">  2. Fino al 30 aprile 2022 in tutti i luoghi al  chiuso  diversi  da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b/>
          <w:color w:val="444444"/>
          <w:lang w:eastAsia="it-IT"/>
        </w:rPr>
        <w:t>quelli di cui al comma 1 e con esclusione delle  abitazioni  private,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proofErr w:type="spellStart"/>
      <w:r w:rsidRPr="00B90BD2">
        <w:rPr>
          <w:rFonts w:ascii="Courier New" w:eastAsia="Times New Roman" w:hAnsi="Courier New" w:cs="Courier New"/>
          <w:b/>
          <w:color w:val="444444"/>
          <w:lang w:eastAsia="it-IT"/>
        </w:rPr>
        <w:t>e'</w:t>
      </w:r>
      <w:proofErr w:type="spellEnd"/>
      <w:r w:rsidRPr="00B90BD2">
        <w:rPr>
          <w:rFonts w:ascii="Courier New" w:eastAsia="Times New Roman" w:hAnsi="Courier New" w:cs="Courier New"/>
          <w:b/>
          <w:color w:val="444444"/>
          <w:lang w:eastAsia="it-IT"/>
        </w:rPr>
        <w:t xml:space="preserve"> fatto obbligo,  sull'intero  territorio  nazionale,  di  indossare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b/>
          <w:color w:val="444444"/>
          <w:lang w:eastAsia="it-IT"/>
        </w:rPr>
        <w:t xml:space="preserve">dispositivi di protezione delle vie respiratorie.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3. Fino al 30 aprile 2022, in sale da ballo,  discoteche  e  locali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assimilati, al chiuso,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fatto obbligo di indossare i dispositivi di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protezione delle vie  respiratorie,  ad  eccezione  del  momento  del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ballo.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4. Non hanno l'obbligo di indossare il  dispositivo  di  protezione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delle vie respiratorie: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a) i bambini di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eta'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inferiore ai sei anni;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b) le persone con patologie o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disabilita'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incompatibili con l'uso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della mascherina,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nonche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>' le persone che devono  comunicare  con  una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persona  con 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disabilita'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in  modo  da  non  poter  fare   uso   del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dispositivo;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  c) i soggetti che stanno svolgendo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sportiva.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5. L'obbligo di  cui  al  comma  2  non  sussiste  quando,  per  le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caratteristiche dei  luoghi  o  per  le  circostanze  di  fatto,  sia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garantito  in  modo  continuativo   l'isolamento   da   persone   non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conviventi.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6. I vettori aerei, marittimi e terrestri,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nonche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>' i loro delegati,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sono tenuti a verificare che l'utilizzo dei servizi di cui  al  comma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lastRenderedPageBreak/>
        <w:t>1, lettera a), avvenga nel rispetto  delle  prescrizioni  di  cui  al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medesimo comma 1.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7. I titolari o i gestori dei servizi e delle </w:t>
      </w:r>
      <w:proofErr w:type="spellStart"/>
      <w:r w:rsidRPr="00B90BD2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di  cui  ai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commi 1, lettere b) e c), 2 e 3 sono tenuti a verificare il  rispetto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delle prescrizioni di cui ai medesimi commi 1, 2 e 3. 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  8. Fino al 30 aprile 2022 sull'intero territorio nazionale,  per  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lavoratori, sono considerati dispositivi  di  protezione  individuale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(DPI) di cui all'articolo 74, comma  1,  del  decreto  legislativo  9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aprile 2008, n. 81, le mascherine chirurgiche. Le disposizioni di cui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>al presente comma si applicano anche ai lavoratori addetti ai servizi</w:t>
      </w:r>
    </w:p>
    <w:p w:rsidR="00B90BD2" w:rsidRPr="00B90BD2" w:rsidRDefault="00B90BD2" w:rsidP="00B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B90BD2">
        <w:rPr>
          <w:rFonts w:ascii="Courier New" w:eastAsia="Times New Roman" w:hAnsi="Courier New" w:cs="Courier New"/>
          <w:color w:val="444444"/>
          <w:lang w:eastAsia="it-IT"/>
        </w:rPr>
        <w:t xml:space="preserve">domestici e familiari.». </w:t>
      </w:r>
    </w:p>
    <w:p w:rsidR="00B90BD2" w:rsidRPr="00B90BD2" w:rsidRDefault="00B90BD2" w:rsidP="00B90BD2">
      <w:pPr>
        <w:jc w:val="center"/>
        <w:rPr>
          <w:rFonts w:ascii="Times" w:eastAsia="Times New Roman" w:hAnsi="Times" w:cs="Times New Roman"/>
          <w:color w:val="444444"/>
          <w:lang w:eastAsia="it-IT"/>
        </w:rPr>
      </w:pPr>
      <w:r w:rsidRPr="00B90BD2">
        <w:rPr>
          <w:rFonts w:ascii="Times" w:eastAsia="Times New Roman" w:hAnsi="Times" w:cs="Times New Roman"/>
          <w:color w:val="444444"/>
          <w:lang w:eastAsia="it-IT"/>
        </w:rPr>
        <w:t> </w:t>
      </w:r>
    </w:p>
    <w:p w:rsid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</w:p>
    <w:p w:rsidR="00B90BD2" w:rsidRDefault="00B90BD2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</w:p>
    <w:p w:rsidR="00B90BD2" w:rsidRDefault="00B90BD2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</w:p>
    <w:p w:rsidR="00B90BD2" w:rsidRDefault="00B90BD2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</w:p>
    <w:p w:rsidR="00B90BD2" w:rsidRDefault="00B90BD2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</w:p>
    <w:p w:rsidR="00AA3AB9" w:rsidRPr="00AA3AB9" w:rsidRDefault="00B90BD2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>
        <w:rPr>
          <w:rFonts w:ascii="Courier New" w:eastAsia="Times New Roman" w:hAnsi="Courier New" w:cs="Courier New"/>
          <w:color w:val="44444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lang w:eastAsia="it-IT"/>
        </w:rPr>
        <w:tab/>
      </w:r>
      <w:r w:rsidR="00AA3AB9" w:rsidRPr="00AA3AB9">
        <w:rPr>
          <w:rFonts w:ascii="Courier New" w:eastAsia="Times New Roman" w:hAnsi="Courier New" w:cs="Courier New"/>
          <w:color w:val="444444"/>
          <w:lang w:eastAsia="it-IT"/>
        </w:rPr>
        <w:t xml:space="preserve">Art. 7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         Graduale eliminazione del green pass rafforzato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1. All'articolo 9-bis.1 del decreto-legge 22 aprile  2021,  n.  52,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>convertito, con modificazioni, dalla legge 17 giugno 2021, n. 87,  in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>materia  di  impiego   delle   certificazioni   verdi   COVID-19   da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>vaccinazione  o  guarigione,  cosiddetto  green  pass  rafforzato,  a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>decorrere  dal  1°  aprile   2022,   sono   apportate   le   seguenti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modificazioni: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  a) il comma 1 </w:t>
      </w: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sostituito dal seguente: </w:t>
      </w:r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>«1. Dal 1° al 30 aprile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 xml:space="preserve">2022, sull'intero territorio nazionale, </w:t>
      </w:r>
      <w:proofErr w:type="spellStart"/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>e'</w:t>
      </w:r>
      <w:proofErr w:type="spellEnd"/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 xml:space="preserve"> consentito  esclusivamente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>ai soggetti  in  possesso  delle  certificazioni  verdi  COVID-19  da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>vaccinazione  o  guarigione,  cosiddetto   green   pass   rafforzato,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 xml:space="preserve">l'accesso ai seguenti servizi e </w:t>
      </w:r>
      <w:proofErr w:type="spellStart"/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>attivita'</w:t>
      </w:r>
      <w:proofErr w:type="spellEnd"/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 xml:space="preserve">: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  a) piscine, centri natatori, palestre,  sport  di  squadra  e  di</w:t>
      </w:r>
      <w:bookmarkStart w:id="0" w:name="_GoBack"/>
      <w:bookmarkEnd w:id="0"/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lastRenderedPageBreak/>
        <w:t>contatto, centri benessere, anche all'interno di strutture ricettive,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per le </w:t>
      </w: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che si svolgono al chiuso, </w:t>
      </w: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nonche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>' spazi  adibiti  a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>spogliatoi e docce, con esclusione dell'obbligo di certificazione per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>gli accompagnatori  delle  persone  non  autosufficienti  in  ragione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dell'eta'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o di </w:t>
      </w: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disabilita'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;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  b) convegni e congressi;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 xml:space="preserve">    c)  centri  culturali,  centri  sociali  e  ricreativi,  per   le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>attivita'</w:t>
      </w:r>
      <w:proofErr w:type="spellEnd"/>
      <w:r w:rsidRPr="00AA3AB9">
        <w:rPr>
          <w:rFonts w:ascii="Courier New" w:eastAsia="Times New Roman" w:hAnsi="Courier New" w:cs="Courier New"/>
          <w:b/>
          <w:color w:val="444444"/>
          <w:lang w:eastAsia="it-IT"/>
        </w:rPr>
        <w:t xml:space="preserve"> che si svolgono al  chiuso</w:t>
      </w: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e  con  esclusione  dei  centri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>educativi per l'infanzia, compresi i centri  estivi,  e  le  relative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di ristorazione;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  d) feste comunque denominate, conseguenti e non conseguenti  alle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cerimonie civili o religiose, </w:t>
      </w: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nonche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>' eventi a queste assimilati  che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si svolgono al chiuso;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  e) </w:t>
      </w: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di sale gioco, sale scommesse, sale bingo e </w:t>
      </w: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casino'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;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  f) </w:t>
      </w: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che abbiano luogo in sale  da  ballo,  discoteche  e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locali assimilati;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  g)  partecipazione  del  pubblico  agli  spettacoli   aperti   al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pubblico, </w:t>
      </w:r>
      <w:proofErr w:type="spellStart"/>
      <w:r w:rsidRPr="00AA3AB9">
        <w:rPr>
          <w:rFonts w:ascii="Courier New" w:eastAsia="Times New Roman" w:hAnsi="Courier New" w:cs="Courier New"/>
          <w:color w:val="444444"/>
          <w:lang w:eastAsia="it-IT"/>
        </w:rPr>
        <w:t>nonche</w:t>
      </w:r>
      <w:proofErr w:type="spellEnd"/>
      <w:r w:rsidRPr="00AA3AB9">
        <w:rPr>
          <w:rFonts w:ascii="Courier New" w:eastAsia="Times New Roman" w:hAnsi="Courier New" w:cs="Courier New"/>
          <w:color w:val="444444"/>
          <w:lang w:eastAsia="it-IT"/>
        </w:rPr>
        <w:t>' agli eventi e alle competizioni  sportivi,  che  si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svolgono al chiuso.». </w:t>
      </w:r>
    </w:p>
    <w:p w:rsidR="00AA3AB9" w:rsidRPr="00AA3AB9" w:rsidRDefault="00AA3AB9" w:rsidP="00AA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44444"/>
          <w:lang w:eastAsia="it-IT"/>
        </w:rPr>
      </w:pPr>
      <w:r w:rsidRPr="00AA3AB9">
        <w:rPr>
          <w:rFonts w:ascii="Courier New" w:eastAsia="Times New Roman" w:hAnsi="Courier New" w:cs="Courier New"/>
          <w:color w:val="444444"/>
          <w:lang w:eastAsia="it-IT"/>
        </w:rPr>
        <w:t xml:space="preserve">    b) al comma 3, il terzo e il quarto periodo sono soppressi. </w:t>
      </w:r>
    </w:p>
    <w:p w:rsidR="006A5E73" w:rsidRDefault="006A5E73"/>
    <w:sectPr w:rsidR="006A5E73" w:rsidSect="009424C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B9"/>
    <w:rsid w:val="00290F6E"/>
    <w:rsid w:val="004D3247"/>
    <w:rsid w:val="006A5E73"/>
    <w:rsid w:val="008E6348"/>
    <w:rsid w:val="009424C3"/>
    <w:rsid w:val="00AA3AB9"/>
    <w:rsid w:val="00B90BD2"/>
    <w:rsid w:val="00C0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217A1"/>
  <w15:chartTrackingRefBased/>
  <w15:docId w15:val="{9622D51C-B0E7-B94D-BB2C-43FA158F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3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A3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A3AB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Cici</dc:creator>
  <cp:keywords/>
  <dc:description/>
  <cp:lastModifiedBy>Loredana Cici</cp:lastModifiedBy>
  <cp:revision>4</cp:revision>
  <dcterms:created xsi:type="dcterms:W3CDTF">2022-04-01T16:15:00Z</dcterms:created>
  <dcterms:modified xsi:type="dcterms:W3CDTF">2022-04-01T16:30:00Z</dcterms:modified>
</cp:coreProperties>
</file>